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C179D6">
        <w:rPr>
          <w:b/>
          <w:sz w:val="28"/>
          <w:szCs w:val="28"/>
        </w:rPr>
        <w:t>Пригородная , 225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B019E3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019E3">
        <w:rPr>
          <w:rFonts w:eastAsia="Times New Roman"/>
          <w:b/>
          <w:sz w:val="28"/>
          <w:szCs w:val="28"/>
          <w:lang w:eastAsia="ru-RU"/>
        </w:rPr>
        <w:t>06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A1B40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574D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19E3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79D6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A5191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2023-06-20T07:45:00Z</cp:lastPrinted>
  <dcterms:created xsi:type="dcterms:W3CDTF">2021-07-30T10:45:00Z</dcterms:created>
  <dcterms:modified xsi:type="dcterms:W3CDTF">2023-06-20T08:49:00Z</dcterms:modified>
</cp:coreProperties>
</file>