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820"/>
        <w:gridCol w:w="5740"/>
        <w:gridCol w:w="1920"/>
        <w:gridCol w:w="2200"/>
      </w:tblGrid>
      <w:tr w:rsidR="002A6BD6" w:rsidRPr="002A6BD6" w:rsidTr="002A6BD6">
        <w:trPr>
          <w:trHeight w:val="84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6B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2A6B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 части регулируемой деятельности)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2A6BD6" w:rsidRPr="002A6BD6" w:rsidTr="002A6BD6">
        <w:trPr>
          <w:trHeight w:val="42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"Эко-Сити", 2016-2016гг.</w:t>
            </w:r>
          </w:p>
        </w:tc>
      </w:tr>
      <w:tr w:rsidR="002A6BD6" w:rsidRPr="002A6BD6" w:rsidTr="002A6BD6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BD6" w:rsidRPr="002A6BD6" w:rsidTr="002A6BD6">
        <w:trPr>
          <w:trHeight w:val="7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2A6BD6" w:rsidRPr="002A6BD6" w:rsidTr="002A6BD6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58 056,06</w:t>
            </w:r>
          </w:p>
        </w:tc>
      </w:tr>
      <w:tr w:rsidR="002A6BD6" w:rsidRPr="002A6BD6" w:rsidTr="002A6BD6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60 084,20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Производственные расходы,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16 341,16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5 747,20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1 745,80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Ремонтные расходы,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5 064,83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5 064,83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Административные расходы,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5 150,70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3 950,00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1 200,70</w:t>
            </w:r>
          </w:p>
        </w:tc>
      </w:tr>
      <w:tr w:rsidR="002A6BD6" w:rsidRPr="002A6BD6" w:rsidTr="002A6BD6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996,01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996,01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арендную плату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32 296,10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лизинговые платежи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концессионную плату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7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Суммарные 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235,00</w:t>
            </w:r>
          </w:p>
        </w:tc>
      </w:tr>
      <w:tr w:rsidR="002A6BD6" w:rsidRPr="002A6BD6" w:rsidTr="002A6BD6">
        <w:trPr>
          <w:trHeight w:val="6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ОСАГО, КАСКО, прочие расходы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235,00</w:t>
            </w:r>
          </w:p>
        </w:tc>
      </w:tr>
      <w:tr w:rsidR="002A6BD6" w:rsidRPr="002A6BD6" w:rsidTr="002A6BD6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-2 028,00</w:t>
            </w:r>
          </w:p>
        </w:tc>
      </w:tr>
      <w:tr w:rsidR="002A6BD6" w:rsidRPr="002A6BD6" w:rsidTr="002A6BD6">
        <w:trPr>
          <w:trHeight w:val="6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переоценки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A6BD6" w:rsidRPr="002A6BD6" w:rsidTr="002A6BD6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2A6BD6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A6BD6" w:rsidRPr="002A6BD6" w:rsidTr="002A6BD6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принятых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куб метров в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Масса принятых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 в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49 936,7870</w:t>
            </w:r>
          </w:p>
        </w:tc>
      </w:tr>
      <w:tr w:rsidR="002A6BD6" w:rsidRPr="002A6BD6" w:rsidTr="002A6BD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персонала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BD6" w:rsidRPr="002A6BD6" w:rsidRDefault="002A6BD6" w:rsidP="002A6B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51,00</w:t>
            </w:r>
          </w:p>
        </w:tc>
      </w:tr>
    </w:tbl>
    <w:p w:rsidR="006E1C6A" w:rsidRDefault="006E1C6A" w:rsidP="002A6BD6"/>
    <w:p w:rsidR="002A6BD6" w:rsidRPr="002A6BD6" w:rsidRDefault="002A6BD6" w:rsidP="002A6BD6">
      <w:r>
        <w:t>*Раскрывается не позднее 30 дней со дня сдачи годового бухгалтерского баланса в налоговые органы.</w:t>
      </w:r>
      <w:bookmarkStart w:id="0" w:name="_GoBack"/>
      <w:bookmarkEnd w:id="0"/>
    </w:p>
    <w:sectPr w:rsidR="002A6BD6" w:rsidRPr="002A6BD6" w:rsidSect="006E1C6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3"/>
    <w:rsid w:val="002A6BD6"/>
    <w:rsid w:val="006E1C6A"/>
    <w:rsid w:val="008B1D13"/>
    <w:rsid w:val="008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2017-04-28T12:12:00Z</dcterms:created>
  <dcterms:modified xsi:type="dcterms:W3CDTF">2017-04-28T12:27:00Z</dcterms:modified>
</cp:coreProperties>
</file>